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1528"/>
        <w:gridCol w:w="1079"/>
        <w:gridCol w:w="1883"/>
        <w:gridCol w:w="1203"/>
      </w:tblGrid>
      <w:tr w:rsidR="0052008B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52008B" w:rsidRPr="00062448" w:rsidRDefault="0052008B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062448">
              <w:rPr>
                <w:b/>
                <w:bCs/>
              </w:rPr>
              <w:t>Студијски програм:</w:t>
            </w:r>
            <w:r>
              <w:rPr>
                <w:b/>
                <w:bCs/>
              </w:rPr>
              <w:t xml:space="preserve"> </w:t>
            </w:r>
            <w:r w:rsidRPr="00062448">
              <w:rPr>
                <w:b/>
                <w:bCs/>
              </w:rPr>
              <w:t>Уметност и дизајн видео-игара</w:t>
            </w:r>
          </w:p>
        </w:tc>
      </w:tr>
      <w:tr w:rsidR="0052008B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52008B" w:rsidRPr="00547975" w:rsidRDefault="0052008B" w:rsidP="002C08D0">
            <w:pPr>
              <w:rPr>
                <w:b/>
                <w:lang w:val="sr-Cyrl-RS"/>
              </w:rPr>
            </w:pPr>
            <w:r w:rsidRPr="00062448">
              <w:rPr>
                <w:b/>
                <w:bCs/>
              </w:rPr>
              <w:t>Назив предмета:</w:t>
            </w:r>
            <w:r>
              <w:rPr>
                <w:b/>
                <w:bCs/>
              </w:rPr>
              <w:t xml:space="preserve"> </w:t>
            </w:r>
            <w:r w:rsidRPr="00062448">
              <w:rPr>
                <w:b/>
              </w:rPr>
              <w:t xml:space="preserve"> 3</w:t>
            </w:r>
            <w:r>
              <w:rPr>
                <w:b/>
              </w:rPr>
              <w:t>Д</w:t>
            </w:r>
            <w:r w:rsidRPr="00062448">
              <w:rPr>
                <w:b/>
              </w:rPr>
              <w:t xml:space="preserve"> анимација</w:t>
            </w:r>
            <w:r w:rsidR="00547975">
              <w:rPr>
                <w:b/>
                <w:lang w:val="sr-Cyrl-RS"/>
              </w:rPr>
              <w:t xml:space="preserve"> </w:t>
            </w:r>
            <w:r w:rsidR="00547975" w:rsidRPr="00547975">
              <w:rPr>
                <w:b/>
                <w:lang w:val="sr-Cyrl-RS"/>
              </w:rPr>
              <w:t>(стручна пракса)</w:t>
            </w:r>
          </w:p>
        </w:tc>
      </w:tr>
      <w:tr w:rsidR="0052008B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52008B" w:rsidRPr="00062448" w:rsidRDefault="0052008B" w:rsidP="00F36845">
            <w:pPr>
              <w:spacing w:after="60"/>
              <w:rPr>
                <w:b/>
              </w:rPr>
            </w:pPr>
            <w:r w:rsidRPr="00062448">
              <w:rPr>
                <w:b/>
                <w:bCs/>
              </w:rPr>
              <w:t>Наставник:</w:t>
            </w:r>
            <w:r>
              <w:rPr>
                <w:b/>
                <w:bCs/>
              </w:rPr>
              <w:t xml:space="preserve"> </w:t>
            </w:r>
            <w:r w:rsidRPr="00062448">
              <w:rPr>
                <w:b/>
                <w:bCs/>
              </w:rPr>
              <w:t xml:space="preserve">др ум. </w:t>
            </w:r>
            <w:r>
              <w:rPr>
                <w:b/>
                <w:bCs/>
              </w:rPr>
              <w:t>Јулијана Протић, Синиша Милосављевић и</w:t>
            </w:r>
            <w:r w:rsidRPr="00062448">
              <w:rPr>
                <w:b/>
                <w:bCs/>
              </w:rPr>
              <w:t xml:space="preserve"> </w:t>
            </w:r>
            <w:r w:rsidR="00F36845">
              <w:rPr>
                <w:b/>
                <w:bCs/>
                <w:lang w:val="sr-Cyrl-RS"/>
              </w:rPr>
              <w:t>Никола Дамјанов</w:t>
            </w:r>
          </w:p>
        </w:tc>
      </w:tr>
      <w:tr w:rsidR="0052008B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52008B" w:rsidRPr="00062448" w:rsidRDefault="0052008B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062448">
              <w:rPr>
                <w:b/>
                <w:bCs/>
              </w:rPr>
              <w:t>Статус предмета:</w:t>
            </w:r>
            <w:r>
              <w:rPr>
                <w:b/>
                <w:bCs/>
              </w:rPr>
              <w:t xml:space="preserve"> </w:t>
            </w:r>
            <w:r w:rsidRPr="00062448">
              <w:rPr>
                <w:b/>
                <w:bCs/>
              </w:rPr>
              <w:t>Изборни</w:t>
            </w:r>
          </w:p>
        </w:tc>
      </w:tr>
      <w:tr w:rsidR="0052008B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52008B" w:rsidRPr="00062448" w:rsidRDefault="0052008B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062448">
              <w:rPr>
                <w:b/>
                <w:bCs/>
              </w:rPr>
              <w:t>Број ЕСПБ:</w:t>
            </w:r>
            <w:r>
              <w:rPr>
                <w:b/>
                <w:bCs/>
              </w:rPr>
              <w:t xml:space="preserve"> </w:t>
            </w:r>
            <w:r w:rsidRPr="00062448">
              <w:rPr>
                <w:b/>
                <w:bCs/>
              </w:rPr>
              <w:t>8</w:t>
            </w:r>
          </w:p>
        </w:tc>
      </w:tr>
      <w:tr w:rsidR="0052008B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52008B" w:rsidRPr="00062448" w:rsidRDefault="0052008B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062448">
              <w:rPr>
                <w:b/>
                <w:bCs/>
              </w:rPr>
              <w:t>Услов: Положен испит из предмета  3Д анимација карактера</w:t>
            </w:r>
          </w:p>
        </w:tc>
      </w:tr>
      <w:tr w:rsidR="0052008B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52008B" w:rsidRPr="00DB49C3" w:rsidRDefault="0052008B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/>
                <w:bCs/>
              </w:rPr>
              <w:t>Циљ предмета</w:t>
            </w:r>
          </w:p>
          <w:p w:rsidR="0052008B" w:rsidRPr="00203606" w:rsidRDefault="0052008B" w:rsidP="002C08D0">
            <w:pPr>
              <w:spacing w:after="60"/>
              <w:ind w:right="57"/>
              <w:jc w:val="both"/>
              <w:rPr>
                <w:b/>
                <w:bCs/>
              </w:rPr>
            </w:pPr>
            <w:r w:rsidRPr="00DB49C3">
              <w:rPr>
                <w:bCs/>
              </w:rPr>
              <w:t xml:space="preserve">Практично </w:t>
            </w:r>
            <w:r>
              <w:rPr>
                <w:bCs/>
              </w:rPr>
              <w:t xml:space="preserve">усвајање напредних знања неопходних за самостално осмишљавање и реализацију анимација  за продукцију видео игре. </w:t>
            </w:r>
          </w:p>
        </w:tc>
      </w:tr>
      <w:tr w:rsidR="0052008B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52008B" w:rsidRPr="00DB49C3" w:rsidRDefault="0052008B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/>
                <w:bCs/>
              </w:rPr>
              <w:t>Исход предмета</w:t>
            </w:r>
          </w:p>
          <w:p w:rsidR="0052008B" w:rsidRPr="00DB49C3" w:rsidRDefault="0052008B" w:rsidP="002C08D0">
            <w:pPr>
              <w:tabs>
                <w:tab w:val="left" w:pos="567"/>
              </w:tabs>
              <w:spacing w:after="60"/>
              <w:ind w:right="57"/>
            </w:pPr>
            <w:r w:rsidRPr="00DB49C3">
              <w:rPr>
                <w:bCs/>
              </w:rPr>
              <w:t xml:space="preserve">Студенти овладавају </w:t>
            </w:r>
            <w:r>
              <w:rPr>
                <w:bCs/>
              </w:rPr>
              <w:t>целокупним процесом  анимације за различите примене у видео играма.</w:t>
            </w:r>
          </w:p>
        </w:tc>
      </w:tr>
      <w:tr w:rsidR="0052008B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52008B" w:rsidRPr="00DB49C3" w:rsidRDefault="0052008B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9C3">
              <w:rPr>
                <w:b/>
                <w:bCs/>
              </w:rPr>
              <w:t>Садржај предмета</w:t>
            </w:r>
          </w:p>
          <w:p w:rsidR="0052008B" w:rsidRPr="00246F47" w:rsidRDefault="0052008B" w:rsidP="002C08D0">
            <w:pPr>
              <w:spacing w:after="60"/>
              <w:jc w:val="both"/>
            </w:pPr>
            <w:r>
              <w:t>1. Осмишљавање пројектних задатака у контексту реализације видео игре за завршни рад. 2</w:t>
            </w:r>
            <w:r w:rsidRPr="00062448">
              <w:t>-5</w:t>
            </w:r>
            <w:r>
              <w:t>. Истраживање Припрема аниматика. Риговање и анимација готових модела</w:t>
            </w:r>
            <w:r w:rsidRPr="00062448">
              <w:t>.6</w:t>
            </w:r>
            <w:r>
              <w:t>.</w:t>
            </w:r>
            <w:r w:rsidRPr="00062448">
              <w:t>-</w:t>
            </w:r>
            <w:r>
              <w:t>11</w:t>
            </w:r>
            <w:r w:rsidRPr="00062448">
              <w:t>.</w:t>
            </w:r>
            <w:r>
              <w:t xml:space="preserve">  Прилагођено индивидуланим концептима, итеративни рад на изради анимација. Рендер секвенци.12-15.   Завршетак рада на анимацијама</w:t>
            </w:r>
            <w:r w:rsidRPr="00062448">
              <w:t xml:space="preserve">и </w:t>
            </w:r>
            <w:r w:rsidRPr="007C22C6">
              <w:t>припремаекспортовања</w:t>
            </w:r>
            <w:r>
              <w:t>за игру.</w:t>
            </w:r>
          </w:p>
        </w:tc>
      </w:tr>
      <w:tr w:rsidR="0052008B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52008B" w:rsidRPr="00DB49C3" w:rsidRDefault="0052008B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/>
                <w:bCs/>
              </w:rPr>
              <w:t>Литература</w:t>
            </w:r>
          </w:p>
          <w:p w:rsidR="0052008B" w:rsidRPr="00EE296B" w:rsidRDefault="0052008B" w:rsidP="0052008B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296B">
              <w:rPr>
                <w:rFonts w:ascii="Times New Roman" w:hAnsi="Times New Roman" w:cs="Times New Roman"/>
                <w:sz w:val="20"/>
                <w:szCs w:val="20"/>
              </w:rPr>
              <w:t>Cooper, Jonathan. Game Anim: Video Game Animation Explained. CRC Press, 2019.</w:t>
            </w:r>
          </w:p>
          <w:p w:rsidR="0052008B" w:rsidRPr="00EE296B" w:rsidRDefault="0052008B" w:rsidP="0052008B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296B">
              <w:rPr>
                <w:rFonts w:ascii="Times New Roman" w:hAnsi="Times New Roman" w:cs="Times New Roman"/>
                <w:sz w:val="20"/>
                <w:szCs w:val="20"/>
              </w:rPr>
              <w:t xml:space="preserve">O'Hailey, Tina. Rig it Right! Maya Animation Rigging Concepts (Computers and People). Focal Press, 2013.  </w:t>
            </w:r>
            <w:r w:rsidRPr="00EE296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52008B" w:rsidRPr="00EE296B" w:rsidRDefault="0052008B" w:rsidP="0052008B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296B">
              <w:rPr>
                <w:rFonts w:ascii="Times New Roman" w:hAnsi="Times New Roman" w:cs="Times New Roman"/>
                <w:sz w:val="20"/>
                <w:szCs w:val="20"/>
              </w:rPr>
              <w:t>Kerlow, Isaac. The Art of 3D Computer Animation and Effects, Fourth Edition.</w:t>
            </w:r>
          </w:p>
          <w:p w:rsidR="0052008B" w:rsidRPr="00EE296B" w:rsidRDefault="0052008B" w:rsidP="0052008B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296B">
              <w:rPr>
                <w:rFonts w:ascii="Times New Roman" w:hAnsi="Times New Roman" w:cs="Times New Roman"/>
                <w:sz w:val="20"/>
                <w:szCs w:val="20"/>
              </w:rPr>
              <w:t xml:space="preserve">Roberts, Steve. Character Animation in 3D. Waltham, MA: Focal Press, 2004; </w:t>
            </w:r>
          </w:p>
          <w:p w:rsidR="0052008B" w:rsidRPr="00062448" w:rsidRDefault="0052008B" w:rsidP="0052008B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ind w:left="714" w:hanging="357"/>
              <w:jc w:val="both"/>
            </w:pPr>
            <w:r w:rsidRPr="00EE296B">
              <w:rPr>
                <w:rFonts w:ascii="Times New Roman" w:hAnsi="Times New Roman" w:cs="Times New Roman"/>
                <w:sz w:val="20"/>
                <w:szCs w:val="20"/>
              </w:rPr>
              <w:t>Williams, Richard. The Animator's Survival Kit. London: Faber &amp; Faber, 2001.</w:t>
            </w:r>
          </w:p>
        </w:tc>
      </w:tr>
      <w:tr w:rsidR="0052008B" w:rsidRPr="00DB49C3" w:rsidTr="002C08D0">
        <w:trPr>
          <w:trHeight w:val="227"/>
        </w:trPr>
        <w:tc>
          <w:tcPr>
            <w:tcW w:w="3261" w:type="dxa"/>
            <w:vAlign w:val="center"/>
          </w:tcPr>
          <w:p w:rsidR="0052008B" w:rsidRPr="00062448" w:rsidRDefault="0052008B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62448">
              <w:rPr>
                <w:b/>
                <w:bCs/>
              </w:rPr>
              <w:t>Број часова</w:t>
            </w:r>
            <w:r>
              <w:rPr>
                <w:b/>
                <w:bCs/>
                <w:lang w:val="sr-Cyrl-RS"/>
              </w:rPr>
              <w:t xml:space="preserve"> </w:t>
            </w:r>
            <w:r w:rsidRPr="00062448">
              <w:rPr>
                <w:b/>
              </w:rPr>
              <w:t>активне наставе: 12</w:t>
            </w:r>
          </w:p>
        </w:tc>
        <w:tc>
          <w:tcPr>
            <w:tcW w:w="2607" w:type="dxa"/>
            <w:gridSpan w:val="2"/>
            <w:vAlign w:val="center"/>
          </w:tcPr>
          <w:p w:rsidR="0052008B" w:rsidRPr="00062448" w:rsidRDefault="0052008B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62448">
              <w:rPr>
                <w:b/>
              </w:rPr>
              <w:t>Теоријска настава:</w:t>
            </w:r>
            <w:r w:rsidR="002D09E9">
              <w:rPr>
                <w:b/>
                <w:lang w:val="sr-Cyrl-RS"/>
              </w:rPr>
              <w:t xml:space="preserve"> </w:t>
            </w:r>
            <w:bookmarkStart w:id="0" w:name="_GoBack"/>
            <w:bookmarkEnd w:id="0"/>
            <w:r w:rsidRPr="00062448">
              <w:rPr>
                <w:b/>
              </w:rPr>
              <w:t>2</w:t>
            </w:r>
          </w:p>
        </w:tc>
        <w:tc>
          <w:tcPr>
            <w:tcW w:w="3086" w:type="dxa"/>
            <w:gridSpan w:val="2"/>
            <w:vAlign w:val="center"/>
          </w:tcPr>
          <w:p w:rsidR="0052008B" w:rsidRPr="00062448" w:rsidRDefault="0052008B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62448">
              <w:rPr>
                <w:b/>
              </w:rPr>
              <w:t>Практична настава: 10</w:t>
            </w:r>
          </w:p>
        </w:tc>
      </w:tr>
      <w:tr w:rsidR="0052008B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52008B" w:rsidRPr="00021B3D" w:rsidRDefault="0052008B" w:rsidP="002C08D0">
            <w:pPr>
              <w:tabs>
                <w:tab w:val="left" w:pos="567"/>
              </w:tabs>
              <w:spacing w:after="60"/>
              <w:jc w:val="both"/>
            </w:pPr>
            <w:r>
              <w:rPr>
                <w:b/>
                <w:bCs/>
              </w:rPr>
              <w:t xml:space="preserve">Методе извођења наставе: </w:t>
            </w:r>
            <w:r>
              <w:rPr>
                <w:bCs/>
              </w:rPr>
              <w:t xml:space="preserve">Комбинација предавања, вежби, демонстрацијама, студентским презентацијама и консултацијама. Самостална реализација практичног рада под руководством наставника и сарадника. </w:t>
            </w:r>
          </w:p>
        </w:tc>
      </w:tr>
      <w:tr w:rsidR="0052008B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52008B" w:rsidRPr="00DB49C3" w:rsidRDefault="0052008B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9C3">
              <w:rPr>
                <w:b/>
                <w:bCs/>
              </w:rPr>
              <w:t>Оцена</w:t>
            </w:r>
            <w:r>
              <w:rPr>
                <w:b/>
                <w:bCs/>
                <w:lang w:val="sr-Cyrl-RS"/>
              </w:rPr>
              <w:t xml:space="preserve"> </w:t>
            </w:r>
            <w:r w:rsidRPr="00DB49C3">
              <w:rPr>
                <w:b/>
                <w:bCs/>
              </w:rPr>
              <w:t>знања (максимални број поена 100)</w:t>
            </w:r>
          </w:p>
        </w:tc>
      </w:tr>
      <w:tr w:rsidR="0052008B" w:rsidRPr="00DB49C3" w:rsidTr="002C08D0">
        <w:trPr>
          <w:trHeight w:val="227"/>
        </w:trPr>
        <w:tc>
          <w:tcPr>
            <w:tcW w:w="3261" w:type="dxa"/>
            <w:vAlign w:val="center"/>
          </w:tcPr>
          <w:p w:rsidR="0052008B" w:rsidRPr="00DB49C3" w:rsidRDefault="0052008B" w:rsidP="002C08D0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DB49C3">
              <w:rPr>
                <w:b/>
                <w:iCs/>
              </w:rPr>
              <w:t>Предиспитне обавезе</w:t>
            </w:r>
          </w:p>
        </w:tc>
        <w:tc>
          <w:tcPr>
            <w:tcW w:w="1528" w:type="dxa"/>
            <w:vAlign w:val="center"/>
          </w:tcPr>
          <w:p w:rsidR="0052008B" w:rsidRPr="00DB49C3" w:rsidRDefault="0052008B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t xml:space="preserve">70 </w:t>
            </w:r>
            <w:r w:rsidRPr="00DB49C3">
              <w:t>поена</w:t>
            </w:r>
          </w:p>
        </w:tc>
        <w:tc>
          <w:tcPr>
            <w:tcW w:w="2962" w:type="dxa"/>
            <w:gridSpan w:val="2"/>
            <w:shd w:val="clear" w:color="auto" w:fill="auto"/>
            <w:vAlign w:val="center"/>
          </w:tcPr>
          <w:p w:rsidR="0052008B" w:rsidRPr="00DB49C3" w:rsidRDefault="0052008B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9C3">
              <w:rPr>
                <w:b/>
                <w:iCs/>
              </w:rPr>
              <w:t xml:space="preserve">Завршни испит 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52008B" w:rsidRPr="00DB49C3" w:rsidRDefault="0052008B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t xml:space="preserve">30 </w:t>
            </w:r>
            <w:r w:rsidRPr="00DB49C3">
              <w:t>поена</w:t>
            </w:r>
          </w:p>
        </w:tc>
      </w:tr>
      <w:tr w:rsidR="0052008B" w:rsidRPr="00DB49C3" w:rsidTr="002C08D0">
        <w:trPr>
          <w:trHeight w:val="227"/>
        </w:trPr>
        <w:tc>
          <w:tcPr>
            <w:tcW w:w="3261" w:type="dxa"/>
            <w:vAlign w:val="center"/>
          </w:tcPr>
          <w:p w:rsidR="0052008B" w:rsidRPr="00DB49C3" w:rsidRDefault="0052008B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t>активност у току радионица</w:t>
            </w:r>
          </w:p>
        </w:tc>
        <w:tc>
          <w:tcPr>
            <w:tcW w:w="1528" w:type="dxa"/>
            <w:vAlign w:val="center"/>
          </w:tcPr>
          <w:p w:rsidR="0052008B" w:rsidRPr="00DB49C3" w:rsidRDefault="0052008B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Cs/>
              </w:rPr>
              <w:t>20</w:t>
            </w:r>
          </w:p>
        </w:tc>
        <w:tc>
          <w:tcPr>
            <w:tcW w:w="2962" w:type="dxa"/>
            <w:gridSpan w:val="2"/>
            <w:vMerge w:val="restart"/>
            <w:shd w:val="clear" w:color="auto" w:fill="auto"/>
            <w:vAlign w:val="center"/>
          </w:tcPr>
          <w:p w:rsidR="0052008B" w:rsidRPr="00DB49C3" w:rsidRDefault="0052008B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rPr>
                <w:iCs/>
              </w:rPr>
              <w:t xml:space="preserve">презентација </w:t>
            </w:r>
            <w:r>
              <w:rPr>
                <w:iCs/>
              </w:rPr>
              <w:t xml:space="preserve">и одбрана </w:t>
            </w:r>
            <w:r w:rsidRPr="00DB49C3">
              <w:rPr>
                <w:iCs/>
              </w:rPr>
              <w:t>рада</w:t>
            </w:r>
          </w:p>
        </w:tc>
        <w:tc>
          <w:tcPr>
            <w:tcW w:w="1203" w:type="dxa"/>
            <w:vMerge w:val="restart"/>
            <w:shd w:val="clear" w:color="auto" w:fill="auto"/>
            <w:vAlign w:val="center"/>
          </w:tcPr>
          <w:p w:rsidR="0052008B" w:rsidRPr="00DB49C3" w:rsidRDefault="0052008B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rPr>
                <w:iCs/>
              </w:rPr>
              <w:t>30</w:t>
            </w:r>
          </w:p>
        </w:tc>
      </w:tr>
      <w:tr w:rsidR="0052008B" w:rsidRPr="00DB49C3" w:rsidTr="002C08D0">
        <w:trPr>
          <w:trHeight w:val="227"/>
        </w:trPr>
        <w:tc>
          <w:tcPr>
            <w:tcW w:w="3261" w:type="dxa"/>
            <w:vAlign w:val="center"/>
          </w:tcPr>
          <w:p w:rsidR="0052008B" w:rsidRPr="00DB49C3" w:rsidRDefault="0052008B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rPr>
                <w:iCs/>
              </w:rPr>
              <w:t>практичан рад</w:t>
            </w:r>
          </w:p>
        </w:tc>
        <w:tc>
          <w:tcPr>
            <w:tcW w:w="1528" w:type="dxa"/>
            <w:vAlign w:val="center"/>
          </w:tcPr>
          <w:p w:rsidR="0052008B" w:rsidRPr="00DB49C3" w:rsidRDefault="0052008B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Cs/>
              </w:rPr>
              <w:t>50</w:t>
            </w:r>
          </w:p>
        </w:tc>
        <w:tc>
          <w:tcPr>
            <w:tcW w:w="2962" w:type="dxa"/>
            <w:gridSpan w:val="2"/>
            <w:vMerge/>
            <w:shd w:val="clear" w:color="auto" w:fill="auto"/>
            <w:vAlign w:val="center"/>
          </w:tcPr>
          <w:p w:rsidR="0052008B" w:rsidRPr="00DB49C3" w:rsidRDefault="0052008B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</w:p>
        </w:tc>
        <w:tc>
          <w:tcPr>
            <w:tcW w:w="1203" w:type="dxa"/>
            <w:vMerge/>
            <w:shd w:val="clear" w:color="auto" w:fill="auto"/>
            <w:vAlign w:val="center"/>
          </w:tcPr>
          <w:p w:rsidR="0052008B" w:rsidRPr="00DB49C3" w:rsidRDefault="0052008B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</w:p>
        </w:tc>
      </w:tr>
    </w:tbl>
    <w:p w:rsidR="008C62A5" w:rsidRDefault="008C62A5"/>
    <w:sectPr w:rsidR="008C62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945AF3"/>
    <w:multiLevelType w:val="hybridMultilevel"/>
    <w:tmpl w:val="D990FA4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8B"/>
    <w:rsid w:val="002D09E9"/>
    <w:rsid w:val="0052008B"/>
    <w:rsid w:val="00547975"/>
    <w:rsid w:val="008C62A5"/>
    <w:rsid w:val="00D143AD"/>
    <w:rsid w:val="00F36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BB93EE-28F8-43E2-AACF-C56D8786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00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next w:val="Normal"/>
    <w:uiPriority w:val="34"/>
    <w:unhideWhenUsed/>
    <w:qFormat/>
    <w:rsid w:val="0052008B"/>
    <w:pPr>
      <w:widowControl/>
      <w:autoSpaceDE/>
      <w:autoSpaceDN/>
      <w:adjustRightInd/>
      <w:spacing w:after="140" w:line="360" w:lineRule="auto"/>
      <w:ind w:left="720"/>
      <w:contextualSpacing/>
    </w:pPr>
    <w:rPr>
      <w:rFonts w:asciiTheme="minorHAnsi" w:eastAsiaTheme="minorEastAsia" w:hAnsi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pedja</dc:creator>
  <cp:keywords/>
  <dc:description/>
  <cp:lastModifiedBy>pedja</cp:lastModifiedBy>
  <cp:revision>4</cp:revision>
  <dcterms:created xsi:type="dcterms:W3CDTF">2020-09-16T11:25:00Z</dcterms:created>
  <dcterms:modified xsi:type="dcterms:W3CDTF">2020-09-17T09:31:00Z</dcterms:modified>
</cp:coreProperties>
</file>